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14" w:rsidRDefault="00637232">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w:t>
      </w:r>
      <w:r>
        <w:rPr>
          <w:noProof/>
          <w:lang w:val="en-US"/>
        </w:rPr>
        <w:drawing>
          <wp:anchor distT="0" distB="0" distL="0" distR="0" simplePos="0" relativeHeight="251658240" behindDoc="0" locked="0" layoutInCell="1" hidden="0" allowOverlap="1">
            <wp:simplePos x="0" y="0"/>
            <wp:positionH relativeFrom="column">
              <wp:posOffset>2657475</wp:posOffset>
            </wp:positionH>
            <wp:positionV relativeFrom="paragraph">
              <wp:posOffset>0</wp:posOffset>
            </wp:positionV>
            <wp:extent cx="1085850" cy="111442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85850" cy="1114425"/>
                    </a:xfrm>
                    <a:prstGeom prst="rect">
                      <a:avLst/>
                    </a:prstGeom>
                    <a:ln/>
                  </pic:spPr>
                </pic:pic>
              </a:graphicData>
            </a:graphic>
          </wp:anchor>
        </w:drawing>
      </w:r>
    </w:p>
    <w:p w:rsidR="003A4114" w:rsidRDefault="0063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A4114" w:rsidRDefault="0063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A4114" w:rsidRDefault="0063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A4114" w:rsidRDefault="0063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A4114" w:rsidRDefault="003A4114">
      <w:pPr>
        <w:rPr>
          <w:rFonts w:ascii="Times New Roman" w:eastAsia="Times New Roman" w:hAnsi="Times New Roman" w:cs="Times New Roman"/>
          <w:b/>
          <w:sz w:val="24"/>
          <w:szCs w:val="24"/>
        </w:rPr>
      </w:pPr>
    </w:p>
    <w:p w:rsidR="003A4114" w:rsidRDefault="0063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r>
        <w:rPr>
          <w:rFonts w:ascii="Times New Roman" w:eastAsia="Times New Roman" w:hAnsi="Times New Roman" w:cs="Times New Roman"/>
          <w:b/>
          <w:sz w:val="24"/>
          <w:szCs w:val="24"/>
        </w:rPr>
        <w:tab/>
        <w:t xml:space="preserve">         Contact:</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27,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B5394"/>
          <w:sz w:val="24"/>
          <w:szCs w:val="24"/>
          <w:u w:val="single"/>
        </w:rPr>
        <w:t>Hannah Barfield-</w:t>
      </w:r>
      <w:proofErr w:type="spellStart"/>
      <w:r>
        <w:rPr>
          <w:rFonts w:ascii="Times New Roman" w:eastAsia="Times New Roman" w:hAnsi="Times New Roman" w:cs="Times New Roman"/>
          <w:color w:val="0B5394"/>
          <w:sz w:val="24"/>
          <w:szCs w:val="24"/>
          <w:u w:val="single"/>
        </w:rPr>
        <w:t>Spellmeyer</w:t>
      </w:r>
      <w:proofErr w:type="spellEnd"/>
      <w:r>
        <w:rPr>
          <w:rFonts w:ascii="Times New Roman" w:eastAsia="Times New Roman" w:hAnsi="Times New Roman" w:cs="Times New Roman"/>
          <w:sz w:val="24"/>
          <w:szCs w:val="24"/>
        </w:rPr>
        <w:t>, Communications VP | 229-403-9086</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1C4587"/>
          <w:sz w:val="24"/>
          <w:szCs w:val="24"/>
          <w:u w:val="single"/>
        </w:rPr>
        <w:t xml:space="preserve">Katie </w:t>
      </w:r>
      <w:proofErr w:type="spellStart"/>
      <w:r>
        <w:rPr>
          <w:rFonts w:ascii="Times New Roman" w:eastAsia="Times New Roman" w:hAnsi="Times New Roman" w:cs="Times New Roman"/>
          <w:color w:val="1C4587"/>
          <w:sz w:val="24"/>
          <w:szCs w:val="24"/>
          <w:u w:val="single"/>
        </w:rPr>
        <w:t>Beliles</w:t>
      </w:r>
      <w:proofErr w:type="spellEnd"/>
      <w:r>
        <w:rPr>
          <w:rFonts w:ascii="Times New Roman" w:eastAsia="Times New Roman" w:hAnsi="Times New Roman" w:cs="Times New Roman"/>
          <w:sz w:val="24"/>
          <w:szCs w:val="24"/>
        </w:rPr>
        <w:t>, Media Specialist | 949-872-0504</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A4114" w:rsidRDefault="00637232">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J</w:t>
      </w:r>
      <w:r>
        <w:rPr>
          <w:rFonts w:ascii="Times New Roman" w:eastAsia="Times New Roman" w:hAnsi="Times New Roman" w:cs="Times New Roman"/>
          <w:b/>
          <w:sz w:val="28"/>
          <w:szCs w:val="28"/>
        </w:rPr>
        <w:t>unior League of Greenville Announces Two New Focus Areas</w:t>
      </w:r>
    </w:p>
    <w:p w:rsidR="003A4114" w:rsidRDefault="0063723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organization aims to fight human trafficking and advance economic mobility for women</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GREENVILLE, S.C.</w:t>
      </w:r>
      <w:r>
        <w:rPr>
          <w:rFonts w:ascii="Times New Roman" w:eastAsia="Times New Roman" w:hAnsi="Times New Roman" w:cs="Times New Roman"/>
          <w:sz w:val="24"/>
          <w:szCs w:val="24"/>
        </w:rPr>
        <w:t>—The Junior League of Greenville (JLG) is proud to release two new focus areas, concentrating its resources and initiatives around eradicating human trafficking and promoting economic mobility for women within the Upstate region.</w:t>
      </w:r>
    </w:p>
    <w:p w:rsidR="003A4114" w:rsidRDefault="00637232">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3A4114" w:rsidRDefault="00637232">
      <w:pPr>
        <w:rPr>
          <w:rFonts w:ascii="Times New Roman" w:eastAsia="Times New Roman" w:hAnsi="Times New Roman" w:cs="Times New Roman"/>
          <w:color w:val="414141"/>
          <w:sz w:val="24"/>
          <w:szCs w:val="24"/>
          <w:highlight w:val="white"/>
        </w:rPr>
      </w:pPr>
      <w:r>
        <w:rPr>
          <w:rFonts w:ascii="Times New Roman" w:eastAsia="Times New Roman" w:hAnsi="Times New Roman" w:cs="Times New Roman"/>
          <w:sz w:val="24"/>
          <w:szCs w:val="24"/>
        </w:rPr>
        <w:t>“The Junior League of Gr</w:t>
      </w:r>
      <w:r>
        <w:rPr>
          <w:rFonts w:ascii="Times New Roman" w:eastAsia="Times New Roman" w:hAnsi="Times New Roman" w:cs="Times New Roman"/>
          <w:sz w:val="24"/>
          <w:szCs w:val="24"/>
        </w:rPr>
        <w:t xml:space="preserve">eenville has a long history of supporting women in our community,” </w:t>
      </w:r>
      <w:r>
        <w:rPr>
          <w:rFonts w:ascii="Times New Roman" w:eastAsia="Times New Roman" w:hAnsi="Times New Roman" w:cs="Times New Roman"/>
          <w:color w:val="414141"/>
          <w:sz w:val="24"/>
          <w:szCs w:val="24"/>
          <w:highlight w:val="white"/>
        </w:rPr>
        <w:t xml:space="preserve">said </w:t>
      </w:r>
      <w:r>
        <w:rPr>
          <w:rFonts w:ascii="Times New Roman" w:eastAsia="Times New Roman" w:hAnsi="Times New Roman" w:cs="Times New Roman"/>
          <w:sz w:val="24"/>
          <w:szCs w:val="24"/>
        </w:rPr>
        <w:t xml:space="preserve">Whitney Hanna, JLG’s </w:t>
      </w:r>
      <w:r>
        <w:rPr>
          <w:rFonts w:ascii="Times New Roman" w:eastAsia="Times New Roman" w:hAnsi="Times New Roman" w:cs="Times New Roman"/>
          <w:color w:val="222222"/>
          <w:sz w:val="24"/>
          <w:szCs w:val="24"/>
        </w:rPr>
        <w:t>Community Project Research &amp; Development Chair.</w:t>
      </w:r>
      <w:r>
        <w:rPr>
          <w:rFonts w:ascii="Times New Roman" w:eastAsia="Times New Roman" w:hAnsi="Times New Roman" w:cs="Times New Roman"/>
          <w:sz w:val="24"/>
          <w:szCs w:val="24"/>
        </w:rPr>
        <w:t xml:space="preserve"> “By focusing its resources on specific impact areas—human trafficking and economic mobility—and supporting organiza</w:t>
      </w:r>
      <w:r>
        <w:rPr>
          <w:rFonts w:ascii="Times New Roman" w:eastAsia="Times New Roman" w:hAnsi="Times New Roman" w:cs="Times New Roman"/>
          <w:sz w:val="24"/>
          <w:szCs w:val="24"/>
        </w:rPr>
        <w:t xml:space="preserve">tions that are already doing great critical work in these areas, the League has the opportunity to </w:t>
      </w:r>
      <w:r>
        <w:rPr>
          <w:rFonts w:ascii="Times New Roman" w:eastAsia="Times New Roman" w:hAnsi="Times New Roman" w:cs="Times New Roman"/>
          <w:color w:val="414141"/>
          <w:sz w:val="24"/>
          <w:szCs w:val="24"/>
          <w:highlight w:val="white"/>
        </w:rPr>
        <w:t>have a greater impact in the community while also creating deeply meaningful engagement opportunities for our members.”</w:t>
      </w:r>
    </w:p>
    <w:p w:rsidR="003A4114" w:rsidRDefault="0063723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Junior League of Greenville mem</w:t>
      </w:r>
      <w:r>
        <w:rPr>
          <w:rFonts w:ascii="Times New Roman" w:eastAsia="Times New Roman" w:hAnsi="Times New Roman" w:cs="Times New Roman"/>
          <w:sz w:val="24"/>
          <w:szCs w:val="24"/>
        </w:rPr>
        <w:t>bers chose to focus on human trafficking and economic mobility in order to engage in initiatives that help women in the Greenville community overcome barriers.</w:t>
      </w:r>
    </w:p>
    <w:p w:rsidR="003A4114" w:rsidRDefault="00637232">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JLG will partner with community organizations that are focused on preventing human traffic</w:t>
      </w:r>
      <w:r>
        <w:rPr>
          <w:rFonts w:ascii="Times New Roman" w:eastAsia="Times New Roman" w:hAnsi="Times New Roman" w:cs="Times New Roman"/>
          <w:sz w:val="24"/>
          <w:szCs w:val="24"/>
        </w:rPr>
        <w:t xml:space="preserve">king and providing support to survivors in our community. Currently in the Upstate there are 17 fake massage parlors, 22 illegitimate escort services, 150+ ads posted per day on online sites and 600 people working in the commercial sex industry on a given </w:t>
      </w:r>
      <w:r>
        <w:rPr>
          <w:rFonts w:ascii="Times New Roman" w:eastAsia="Times New Roman" w:hAnsi="Times New Roman" w:cs="Times New Roman"/>
          <w:sz w:val="24"/>
          <w:szCs w:val="24"/>
        </w:rPr>
        <w:t>weekend night.</w:t>
      </w:r>
    </w:p>
    <w:p w:rsidR="003A4114" w:rsidRDefault="00637232">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Greenville County is one of the most difficult places in the country to climb out of poverty, according to MDC’s 2014 State of the South Report. </w:t>
      </w:r>
      <w:r>
        <w:rPr>
          <w:rFonts w:ascii="Times New Roman" w:eastAsia="Times New Roman" w:hAnsi="Times New Roman" w:cs="Times New Roman"/>
          <w:sz w:val="24"/>
          <w:szCs w:val="24"/>
        </w:rPr>
        <w:t>The JLG will continue existing programs like A Nearly New You as well as partnering with other initiatives in Greenville to assist women with interview skills and attire, educational goals, safety and other resources that will help them thrive.</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Those int</w:t>
      </w:r>
      <w:r>
        <w:rPr>
          <w:rFonts w:ascii="Times New Roman" w:eastAsia="Times New Roman" w:hAnsi="Times New Roman" w:cs="Times New Roman"/>
          <w:sz w:val="24"/>
          <w:szCs w:val="24"/>
        </w:rPr>
        <w:t>erested in supporting the Junior League of Greenville achieve its goals within these focus areas may learn and donate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A4114" w:rsidRDefault="0063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Junior League of Greenvill</w:t>
      </w:r>
      <w:r>
        <w:rPr>
          <w:rFonts w:ascii="Times New Roman" w:eastAsia="Times New Roman" w:hAnsi="Times New Roman" w:cs="Times New Roman"/>
          <w:b/>
          <w:sz w:val="24"/>
          <w:szCs w:val="24"/>
        </w:rPr>
        <w:t>e</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Junior League of Greenville is an organization of women committed to promoting volunteerism, developing the potential of women, and improving the community through the effective action and leadership of trained volunteers. Its purpose is exclusively </w:t>
      </w:r>
      <w:r>
        <w:rPr>
          <w:rFonts w:ascii="Times New Roman" w:eastAsia="Times New Roman" w:hAnsi="Times New Roman" w:cs="Times New Roman"/>
          <w:sz w:val="24"/>
          <w:szCs w:val="24"/>
        </w:rPr>
        <w:t xml:space="preserve">educational and charitable. The Junior League of Greenville initiates and participates in programs and partnerships that </w:t>
      </w:r>
      <w:r>
        <w:rPr>
          <w:rFonts w:ascii="Times New Roman" w:eastAsia="Times New Roman" w:hAnsi="Times New Roman" w:cs="Times New Roman"/>
          <w:sz w:val="24"/>
          <w:szCs w:val="24"/>
          <w:highlight w:val="white"/>
        </w:rPr>
        <w:t xml:space="preserve">improve the economic mobility of women and reduce human trafficking in Upstate community. </w:t>
      </w:r>
      <w:r>
        <w:rPr>
          <w:rFonts w:ascii="Times New Roman" w:eastAsia="Times New Roman" w:hAnsi="Times New Roman" w:cs="Times New Roman"/>
          <w:sz w:val="24"/>
          <w:szCs w:val="24"/>
        </w:rPr>
        <w:t xml:space="preserve">For more information about the Junior League </w:t>
      </w:r>
      <w:r>
        <w:rPr>
          <w:rFonts w:ascii="Times New Roman" w:eastAsia="Times New Roman" w:hAnsi="Times New Roman" w:cs="Times New Roman"/>
          <w:sz w:val="24"/>
          <w:szCs w:val="24"/>
        </w:rPr>
        <w:t>of Greenville, please visit</w:t>
      </w:r>
      <w:hyperlink r:id="rId9">
        <w:r>
          <w:rPr>
            <w:rFonts w:ascii="Times New Roman" w:eastAsia="Times New Roman" w:hAnsi="Times New Roman" w:cs="Times New Roman"/>
            <w:color w:val="1155CC"/>
            <w:sz w:val="24"/>
            <w:szCs w:val="24"/>
          </w:rPr>
          <w:t xml:space="preserve"> </w:t>
        </w:r>
      </w:hyperlink>
      <w:hyperlink r:id="rId10">
        <w:r>
          <w:rPr>
            <w:rFonts w:ascii="Times New Roman" w:eastAsia="Times New Roman" w:hAnsi="Times New Roman" w:cs="Times New Roman"/>
            <w:color w:val="0B5394"/>
            <w:sz w:val="24"/>
            <w:szCs w:val="24"/>
            <w:u w:val="single"/>
          </w:rPr>
          <w:t>www.jlgreenville.org</w:t>
        </w:r>
      </w:hyperlink>
      <w:r>
        <w:rPr>
          <w:rFonts w:ascii="Times New Roman" w:eastAsia="Times New Roman" w:hAnsi="Times New Roman" w:cs="Times New Roman"/>
          <w:sz w:val="24"/>
          <w:szCs w:val="24"/>
        </w:rPr>
        <w:t>.</w:t>
      </w:r>
    </w:p>
    <w:p w:rsidR="003A4114" w:rsidRDefault="0063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A4114" w:rsidRDefault="0063723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A4114" w:rsidRDefault="003A4114">
      <w:pPr>
        <w:rPr>
          <w:rFonts w:ascii="Times New Roman" w:eastAsia="Times New Roman" w:hAnsi="Times New Roman" w:cs="Times New Roman"/>
          <w:b/>
          <w:sz w:val="24"/>
          <w:szCs w:val="24"/>
        </w:rPr>
      </w:pPr>
    </w:p>
    <w:sectPr w:rsidR="003A4114">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32" w:rsidRDefault="00637232">
      <w:pPr>
        <w:spacing w:line="240" w:lineRule="auto"/>
      </w:pPr>
      <w:r>
        <w:separator/>
      </w:r>
    </w:p>
  </w:endnote>
  <w:endnote w:type="continuationSeparator" w:id="0">
    <w:p w:rsidR="00637232" w:rsidRDefault="00637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14" w:rsidRDefault="003A4114">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14" w:rsidRDefault="0063723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-more on the next page-</w:t>
    </w:r>
  </w:p>
  <w:p w:rsidR="003A4114" w:rsidRDefault="003A4114">
    <w:pP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32" w:rsidRDefault="00637232">
      <w:pPr>
        <w:spacing w:line="240" w:lineRule="auto"/>
      </w:pPr>
      <w:r>
        <w:separator/>
      </w:r>
    </w:p>
  </w:footnote>
  <w:footnote w:type="continuationSeparator" w:id="0">
    <w:p w:rsidR="00637232" w:rsidRDefault="00637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14" w:rsidRDefault="003A41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14"/>
    <w:rsid w:val="003A4114"/>
    <w:rsid w:val="005216AA"/>
    <w:rsid w:val="0063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E2E3C-5463-46FB-BE1F-A0378EB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lgreenville.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jlgreenville.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lgreenville.org" TargetMode="External"/><Relationship Id="rId4" Type="http://schemas.openxmlformats.org/officeDocument/2006/relationships/footnotes" Target="footnotes.xml"/><Relationship Id="rId9" Type="http://schemas.openxmlformats.org/officeDocument/2006/relationships/hyperlink" Target="http://www.jlgreenvil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Brown</dc:creator>
  <cp:lastModifiedBy>Sandy Brown</cp:lastModifiedBy>
  <cp:revision>2</cp:revision>
  <dcterms:created xsi:type="dcterms:W3CDTF">2019-02-28T02:12:00Z</dcterms:created>
  <dcterms:modified xsi:type="dcterms:W3CDTF">2019-02-28T02:12:00Z</dcterms:modified>
</cp:coreProperties>
</file>